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B7" w:rsidRDefault="0077036C" w:rsidP="007703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7036C" w:rsidRDefault="0077036C" w:rsidP="007703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7036C" w:rsidRDefault="0077036C" w:rsidP="007703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77036C" w:rsidRDefault="0077036C" w:rsidP="007703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7036C" w:rsidRPr="0077036C" w:rsidRDefault="0077036C" w:rsidP="007703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771B7" w:rsidRPr="0077036C" w:rsidRDefault="0077036C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D771B7" w:rsidRPr="0077036C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60605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771B7" w:rsidRPr="0077036C" w:rsidRDefault="0077036C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7846">
        <w:rPr>
          <w:rFonts w:ascii="Times New Roman" w:hAnsi="Times New Roman" w:cs="Times New Roman"/>
          <w:sz w:val="26"/>
          <w:szCs w:val="26"/>
        </w:rPr>
        <w:t xml:space="preserve">  </w:t>
      </w:r>
      <w:r w:rsidR="00AC4A6C">
        <w:rPr>
          <w:rFonts w:ascii="Times New Roman" w:hAnsi="Times New Roman" w:cs="Times New Roman"/>
          <w:sz w:val="26"/>
          <w:szCs w:val="26"/>
        </w:rPr>
        <w:t xml:space="preserve">03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F7846">
        <w:rPr>
          <w:rFonts w:ascii="Times New Roman" w:hAnsi="Times New Roman" w:cs="Times New Roman"/>
          <w:sz w:val="26"/>
          <w:szCs w:val="26"/>
        </w:rPr>
        <w:t>07</w:t>
      </w:r>
      <w:r w:rsidR="00A6060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2018              </w:t>
      </w:r>
      <w:r w:rsidR="00AC4A6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6060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D2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A6C">
        <w:rPr>
          <w:rFonts w:ascii="Times New Roman" w:hAnsi="Times New Roman" w:cs="Times New Roman"/>
          <w:sz w:val="26"/>
          <w:szCs w:val="26"/>
        </w:rPr>
        <w:t xml:space="preserve"> </w:t>
      </w:r>
      <w:r w:rsidR="003F7846">
        <w:rPr>
          <w:rFonts w:ascii="Times New Roman" w:hAnsi="Times New Roman" w:cs="Times New Roman"/>
          <w:sz w:val="26"/>
          <w:szCs w:val="26"/>
        </w:rPr>
        <w:t xml:space="preserve">  </w:t>
      </w:r>
      <w:r w:rsidR="00AC4A6C">
        <w:rPr>
          <w:rFonts w:ascii="Times New Roman" w:hAnsi="Times New Roman" w:cs="Times New Roman"/>
          <w:sz w:val="26"/>
          <w:szCs w:val="26"/>
        </w:rPr>
        <w:t>№ 8</w:t>
      </w:r>
    </w:p>
    <w:p w:rsidR="00D771B7" w:rsidRPr="008D2AE1" w:rsidRDefault="0077036C" w:rsidP="00770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AE1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77036C" w:rsidRPr="008D2AE1" w:rsidRDefault="0077036C" w:rsidP="00770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AE1">
        <w:rPr>
          <w:rFonts w:ascii="Times New Roman" w:hAnsi="Times New Roman" w:cs="Times New Roman"/>
          <w:sz w:val="24"/>
          <w:szCs w:val="24"/>
        </w:rPr>
        <w:t xml:space="preserve">«О бюджетном процессе </w:t>
      </w:r>
      <w:r w:rsidR="00A606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60605">
        <w:rPr>
          <w:rFonts w:ascii="Times New Roman" w:hAnsi="Times New Roman" w:cs="Times New Roman"/>
          <w:sz w:val="24"/>
          <w:szCs w:val="24"/>
        </w:rPr>
        <w:t>Матурском</w:t>
      </w:r>
      <w:proofErr w:type="spellEnd"/>
    </w:p>
    <w:p w:rsidR="0077036C" w:rsidRPr="008D2AE1" w:rsidRDefault="00A60605" w:rsidP="007703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сельсовете</w:t>
      </w:r>
      <w:proofErr w:type="gramEnd"/>
      <w:r w:rsidR="0077036C" w:rsidRPr="008D2AE1">
        <w:rPr>
          <w:rFonts w:ascii="Times New Roman" w:hAnsi="Times New Roman" w:cs="Times New Roman"/>
          <w:sz w:val="24"/>
          <w:szCs w:val="24"/>
        </w:rPr>
        <w:t>»</w:t>
      </w:r>
    </w:p>
    <w:p w:rsidR="0077036C" w:rsidRPr="0077036C" w:rsidRDefault="0077036C" w:rsidP="007703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036C" w:rsidRPr="0077036C" w:rsidRDefault="0077036C" w:rsidP="00770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771B7" w:rsidRPr="0077036C" w:rsidRDefault="0077036C" w:rsidP="00770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Руководствуясь пп.1 п.1 ст.47 , пп.4 п.5 ст.29</w:t>
      </w:r>
      <w:r w:rsidR="00AC0081">
        <w:rPr>
          <w:rFonts w:ascii="Times New Roman" w:hAnsi="Times New Roman" w:cs="Times New Roman"/>
          <w:sz w:val="26"/>
          <w:szCs w:val="26"/>
        </w:rPr>
        <w:t xml:space="preserve">, пп.2 п.2 ст.17 Устава муниципального образования </w:t>
      </w:r>
      <w:proofErr w:type="spellStart"/>
      <w:r w:rsidR="00AC0081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AC0081">
        <w:rPr>
          <w:rFonts w:ascii="Times New Roman" w:hAnsi="Times New Roman" w:cs="Times New Roman"/>
          <w:sz w:val="26"/>
          <w:szCs w:val="26"/>
        </w:rPr>
        <w:t xml:space="preserve"> сельсовет от 03.01.2006 г № 14  Совет депутатов </w:t>
      </w:r>
      <w:proofErr w:type="spellStart"/>
      <w:r w:rsidR="00AC008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AC008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771B7" w:rsidRPr="0077036C" w:rsidRDefault="00AC0081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771B7" w:rsidRPr="0077036C">
        <w:rPr>
          <w:rFonts w:ascii="Times New Roman" w:hAnsi="Times New Roman" w:cs="Times New Roman"/>
          <w:sz w:val="26"/>
          <w:szCs w:val="26"/>
        </w:rPr>
        <w:t>РЕШИЛ:</w:t>
      </w:r>
    </w:p>
    <w:p w:rsidR="00D771B7" w:rsidRPr="0077036C" w:rsidRDefault="00AC0081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771B7" w:rsidRPr="0077036C">
        <w:rPr>
          <w:rFonts w:ascii="Times New Roman" w:hAnsi="Times New Roman" w:cs="Times New Roman"/>
          <w:sz w:val="26"/>
          <w:szCs w:val="26"/>
        </w:rPr>
        <w:t>1. Утвердить прилагаемое Положение о бюджетном процессе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D771B7" w:rsidRPr="0077036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0081" w:rsidRDefault="00AC0081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D771B7" w:rsidRPr="0077036C">
        <w:rPr>
          <w:rFonts w:ascii="Times New Roman" w:hAnsi="Times New Roman" w:cs="Times New Roman"/>
          <w:sz w:val="26"/>
          <w:szCs w:val="26"/>
        </w:rPr>
        <w:t>. О</w:t>
      </w:r>
      <w:r>
        <w:rPr>
          <w:rFonts w:ascii="Times New Roman" w:hAnsi="Times New Roman" w:cs="Times New Roman"/>
          <w:sz w:val="26"/>
          <w:szCs w:val="26"/>
        </w:rPr>
        <w:t xml:space="preserve">публиковать настоящее решение 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771B7" w:rsidRPr="0077036C" w:rsidRDefault="00AC0081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771B7" w:rsidRPr="0077036C">
        <w:rPr>
          <w:rFonts w:ascii="Times New Roman" w:hAnsi="Times New Roman" w:cs="Times New Roman"/>
          <w:sz w:val="26"/>
          <w:szCs w:val="26"/>
        </w:rPr>
        <w:t>4.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</w:p>
    <w:p w:rsidR="00D771B7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 </w:t>
      </w:r>
      <w:r w:rsidR="00AC4A6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bookmarkStart w:id="0" w:name="_GoBack"/>
      <w:bookmarkEnd w:id="0"/>
      <w:r w:rsidR="00AC008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="00AC0081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AC0081" w:rsidRDefault="00AC0081" w:rsidP="00D771B7">
      <w:pPr>
        <w:rPr>
          <w:rFonts w:ascii="Times New Roman" w:hAnsi="Times New Roman" w:cs="Times New Roman"/>
          <w:sz w:val="26"/>
          <w:szCs w:val="26"/>
        </w:rPr>
      </w:pPr>
    </w:p>
    <w:p w:rsidR="00AC0081" w:rsidRDefault="00AC0081" w:rsidP="00D771B7">
      <w:pPr>
        <w:rPr>
          <w:rFonts w:ascii="Times New Roman" w:hAnsi="Times New Roman" w:cs="Times New Roman"/>
          <w:sz w:val="26"/>
          <w:szCs w:val="26"/>
        </w:rPr>
      </w:pPr>
    </w:p>
    <w:p w:rsidR="00AC0081" w:rsidRPr="0077036C" w:rsidRDefault="00AC0081" w:rsidP="00D771B7">
      <w:pPr>
        <w:rPr>
          <w:rFonts w:ascii="Times New Roman" w:hAnsi="Times New Roman" w:cs="Times New Roman"/>
          <w:sz w:val="26"/>
          <w:szCs w:val="26"/>
        </w:rPr>
      </w:pPr>
    </w:p>
    <w:p w:rsidR="00D771B7" w:rsidRDefault="00D771B7" w:rsidP="00D771B7">
      <w:pPr>
        <w:rPr>
          <w:rFonts w:ascii="Times New Roman" w:hAnsi="Times New Roman" w:cs="Times New Roman"/>
          <w:sz w:val="26"/>
          <w:szCs w:val="26"/>
        </w:rPr>
      </w:pPr>
    </w:p>
    <w:p w:rsidR="00AC0081" w:rsidRDefault="00AC0081" w:rsidP="00D771B7">
      <w:pPr>
        <w:rPr>
          <w:rFonts w:ascii="Times New Roman" w:hAnsi="Times New Roman" w:cs="Times New Roman"/>
          <w:sz w:val="26"/>
          <w:szCs w:val="26"/>
        </w:rPr>
      </w:pPr>
    </w:p>
    <w:p w:rsidR="00AC0081" w:rsidRDefault="00AC0081" w:rsidP="00D771B7">
      <w:pPr>
        <w:rPr>
          <w:rFonts w:ascii="Times New Roman" w:hAnsi="Times New Roman" w:cs="Times New Roman"/>
          <w:sz w:val="26"/>
          <w:szCs w:val="26"/>
        </w:rPr>
      </w:pPr>
    </w:p>
    <w:p w:rsidR="00AC0081" w:rsidRDefault="00AC0081" w:rsidP="00D771B7">
      <w:pPr>
        <w:rPr>
          <w:rFonts w:ascii="Times New Roman" w:hAnsi="Times New Roman" w:cs="Times New Roman"/>
          <w:sz w:val="26"/>
          <w:szCs w:val="26"/>
        </w:rPr>
      </w:pPr>
    </w:p>
    <w:p w:rsidR="00AC0081" w:rsidRDefault="00AC0081" w:rsidP="00D771B7">
      <w:pPr>
        <w:rPr>
          <w:rFonts w:ascii="Times New Roman" w:hAnsi="Times New Roman" w:cs="Times New Roman"/>
          <w:sz w:val="26"/>
          <w:szCs w:val="26"/>
        </w:rPr>
      </w:pPr>
    </w:p>
    <w:p w:rsidR="00AC0081" w:rsidRPr="0077036C" w:rsidRDefault="00AC0081" w:rsidP="00D771B7">
      <w:pPr>
        <w:rPr>
          <w:rFonts w:ascii="Times New Roman" w:hAnsi="Times New Roman" w:cs="Times New Roman"/>
          <w:sz w:val="26"/>
          <w:szCs w:val="26"/>
        </w:rPr>
      </w:pPr>
    </w:p>
    <w:p w:rsidR="00D771B7" w:rsidRPr="00AC0081" w:rsidRDefault="00AC0081" w:rsidP="00AC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0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D771B7" w:rsidRPr="00AC0081">
        <w:rPr>
          <w:rFonts w:ascii="Times New Roman" w:hAnsi="Times New Roman" w:cs="Times New Roman"/>
          <w:sz w:val="24"/>
          <w:szCs w:val="24"/>
        </w:rPr>
        <w:t>Утверждено</w:t>
      </w:r>
    </w:p>
    <w:p w:rsidR="00D771B7" w:rsidRPr="00AC0081" w:rsidRDefault="00AC0081" w:rsidP="00AC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771B7" w:rsidRPr="00AC0081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AC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081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AC008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C0081" w:rsidRDefault="00AC0081" w:rsidP="00AC0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«» 2018 г №______</w:t>
      </w:r>
    </w:p>
    <w:p w:rsidR="00AC0081" w:rsidRPr="00AC0081" w:rsidRDefault="00AC0081" w:rsidP="00AC00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1B7" w:rsidRPr="00AC0081" w:rsidRDefault="00D771B7" w:rsidP="00AC00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08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C0081" w:rsidRDefault="00D771B7" w:rsidP="00AC00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081">
        <w:rPr>
          <w:rFonts w:ascii="Times New Roman" w:hAnsi="Times New Roman" w:cs="Times New Roman"/>
          <w:b/>
          <w:sz w:val="26"/>
          <w:szCs w:val="26"/>
        </w:rPr>
        <w:t xml:space="preserve">о бюджетном процессе в </w:t>
      </w:r>
      <w:r w:rsidR="00AC0081" w:rsidRPr="00AC00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C0081" w:rsidRPr="00AC0081">
        <w:rPr>
          <w:rFonts w:ascii="Times New Roman" w:hAnsi="Times New Roman" w:cs="Times New Roman"/>
          <w:b/>
          <w:sz w:val="26"/>
          <w:szCs w:val="26"/>
        </w:rPr>
        <w:t>Матурском</w:t>
      </w:r>
      <w:proofErr w:type="spellEnd"/>
      <w:r w:rsidR="00AC0081" w:rsidRPr="00AC0081">
        <w:rPr>
          <w:rFonts w:ascii="Times New Roman" w:hAnsi="Times New Roman" w:cs="Times New Roman"/>
          <w:b/>
          <w:sz w:val="26"/>
          <w:szCs w:val="26"/>
        </w:rPr>
        <w:t xml:space="preserve"> сельсовете</w:t>
      </w:r>
    </w:p>
    <w:p w:rsidR="00AC0081" w:rsidRPr="00AC0081" w:rsidRDefault="00AC0081" w:rsidP="00AC00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1B7" w:rsidRPr="0077036C" w:rsidRDefault="00AC0081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771B7" w:rsidRPr="0077036C">
        <w:rPr>
          <w:rFonts w:ascii="Times New Roman" w:hAnsi="Times New Roman" w:cs="Times New Roman"/>
          <w:sz w:val="26"/>
          <w:szCs w:val="26"/>
        </w:rPr>
        <w:t>Статья 1. Правоотношения, регулируемые настоящим решением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бюджетные правоотношения, возникающие между участниками бюджетного процесса по составлению, рассмотрению, утверждению, исполнению бюджета </w:t>
      </w:r>
      <w:r w:rsidR="00AC00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008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AC008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7036C">
        <w:rPr>
          <w:rFonts w:ascii="Times New Roman" w:hAnsi="Times New Roman" w:cs="Times New Roman"/>
          <w:sz w:val="26"/>
          <w:szCs w:val="26"/>
        </w:rPr>
        <w:t xml:space="preserve"> (далее - бюджет поселения),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его исполнением, рассмотрению и утверждению годового отчета об исполнении бюджета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2. Особенности бюджетных полномочий участников бюджетного процесса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Совет депутатов</w:t>
      </w:r>
      <w:r w:rsidR="00AC008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C008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AC008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7036C">
        <w:rPr>
          <w:rFonts w:ascii="Times New Roman" w:hAnsi="Times New Roman" w:cs="Times New Roman"/>
          <w:sz w:val="26"/>
          <w:szCs w:val="26"/>
        </w:rPr>
        <w:t xml:space="preserve"> (далее – Совет депутатов),  осуществляет бюджетные полномочия по рассмотрению и утверждению бюджета поселения  и отчета об его исполнении, осуществляет контроль в ходе рассмотрения отдельных вопросов исполнения бюджета на своих заседаниях, заседаниях комиссий, рабочих групп, в ходе проводимых слушаний, осуществляет другие полномочия в соответствии с Бюджетным Кодексом Российской Федерации с учетом особенностей, установленных иными правовыми актами бюджетного законодательства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Российской Федерации, Уставом</w:t>
      </w:r>
      <w:r w:rsidR="00AC0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AC0081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AC00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36C">
        <w:rPr>
          <w:rFonts w:ascii="Times New Roman" w:hAnsi="Times New Roman" w:cs="Times New Roman"/>
          <w:sz w:val="26"/>
          <w:szCs w:val="26"/>
        </w:rPr>
        <w:t>.</w:t>
      </w:r>
    </w:p>
    <w:p w:rsidR="00D771B7" w:rsidRPr="0077036C" w:rsidRDefault="00AC0081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Администрация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771B7" w:rsidRPr="0077036C">
        <w:rPr>
          <w:rFonts w:ascii="Times New Roman" w:hAnsi="Times New Roman" w:cs="Times New Roman"/>
          <w:sz w:val="26"/>
          <w:szCs w:val="26"/>
        </w:rPr>
        <w:t xml:space="preserve"> (далее - администрация поселения) осуществляет бюджетные полномочия в соответствии с Бюджетным кодексом Российской Федерации с учетом особенностей, установленных Уставом поселения, настоящим Положением и иными нормативными правовыми актами, регулирующими бюджетные правоотношения.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Во исполнение указанных полномочий администрация поселения:</w:t>
      </w:r>
    </w:p>
    <w:p w:rsidR="00D771B7" w:rsidRPr="0077036C" w:rsidRDefault="00D771B7" w:rsidP="00AC00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обеспечивает составление проекта бюджета поселения;</w:t>
      </w:r>
    </w:p>
    <w:p w:rsidR="00D771B7" w:rsidRPr="0077036C" w:rsidRDefault="00D771B7" w:rsidP="00AC00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2) вносит проект бюджета на очередной финансовый год с необходимыми документами и материалами на утверждение в Совет депутатов;</w:t>
      </w:r>
    </w:p>
    <w:p w:rsidR="00D771B7" w:rsidRPr="0077036C" w:rsidRDefault="00D771B7" w:rsidP="00AC00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3) обеспечивает исполнение бюджета поселения и составление бюджетной отчетности об исполнении бюджета поселения;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4) представляет отчет об исполнении бюджета поселения  на утверждение Совету депутатов;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5) обеспечивает управление муниципальным долгом;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lastRenderedPageBreak/>
        <w:t>6) осуществляет другие полномочия, установленные Бюджетным кодексом Российской Федерации с учетом особенностей, установленных иными правовыми актами бюджетного законодательства Российской Федерации, Уставом</w:t>
      </w:r>
      <w:r w:rsidR="00AC0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AC0081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AC00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36C">
        <w:rPr>
          <w:rFonts w:ascii="Times New Roman" w:hAnsi="Times New Roman" w:cs="Times New Roman"/>
          <w:sz w:val="26"/>
          <w:szCs w:val="26"/>
        </w:rPr>
        <w:t>, муниципальными правовыми актами, настоящим Положением.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2.3. Финансово-экономическое подразделение администрации поселения осуществляет бюджетные полномочия в соответствии с Бюджетным кодексом Российской Федерации с учетом особенностей, установленных настоящим Положением и иными нормативными правовыми актам, регулирующими бюджетные правоотношения.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Во исполнение указанных полномочий Финансово-экономическое подразделение администрации поселения:</w:t>
      </w:r>
    </w:p>
    <w:p w:rsidR="00D771B7" w:rsidRPr="0077036C" w:rsidRDefault="00D771B7" w:rsidP="00AC00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составляет проект бюджета поселения на очередной финансовый год;</w:t>
      </w:r>
    </w:p>
    <w:p w:rsidR="00D771B7" w:rsidRPr="0077036C" w:rsidRDefault="00D771B7" w:rsidP="00AC00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2) представляет проект бюджета на очередной финансовый год с необходимыми документами и материалами для внесения в Совет депутатов;</w:t>
      </w:r>
    </w:p>
    <w:p w:rsidR="00D771B7" w:rsidRPr="0077036C" w:rsidRDefault="00D771B7" w:rsidP="00AC00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3) организует исполнение бюджета поселения, устанавливает порядок составления бюджетной отчетности;</w:t>
      </w:r>
    </w:p>
    <w:p w:rsidR="00D771B7" w:rsidRPr="0077036C" w:rsidRDefault="00D771B7" w:rsidP="00AC00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4) осуществляет другие полномочия, установленные Бюджетным кодексом Российской Федерации с учетом особенностей, установленных иными правовыми актами бюджетного законодательства Российской Федерации, Уставом</w:t>
      </w:r>
      <w:r w:rsidR="005448C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5448C5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5448C5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Start"/>
      <w:r w:rsidR="005448C5">
        <w:rPr>
          <w:rFonts w:ascii="Times New Roman" w:hAnsi="Times New Roman" w:cs="Times New Roman"/>
          <w:sz w:val="26"/>
          <w:szCs w:val="26"/>
        </w:rPr>
        <w:t xml:space="preserve"> </w:t>
      </w:r>
      <w:r w:rsidRPr="0077036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актами, настоящим Положением.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2.4. Главные распорядители (распорядители) бюджетных средств,  главные администраторы доходов бюджета поселения, главные администраторы источников финансирования дефицита бюджета поселения, иные участники бюджетного процесса осуществляют бюджетные полномочия в соответствии с Бюджетным кодексом Российской Федерации с учетом особенностей, установленных настоящим Положением, и иными нормативными правовыми актами поселения, регулирующими бюджетные правоотношения.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Во исполнение указанных полномочий главные распорядители (распорядители) бюджетных средств,  главные администраторы доходов бюджета поселения, главные администраторы источников финансирования дефицита бюджета поселения, иные</w:t>
      </w:r>
      <w:r w:rsidR="005448C5">
        <w:rPr>
          <w:rFonts w:ascii="Times New Roman" w:hAnsi="Times New Roman" w:cs="Times New Roman"/>
          <w:sz w:val="26"/>
          <w:szCs w:val="26"/>
        </w:rPr>
        <w:t xml:space="preserve"> участники бюджетного процесса: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участвуют в установленном администрацией поселения порядке в составлении проекта бюджета поселения, бюджетной отчетности об исполнении бюджета поселения;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2) представляют в Финансово-экономическое подразделение администрации поселения предложения по детализации кодов бюджетной классификации по администрируемым доходам и подведомственным расходам бюджета поселения;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lastRenderedPageBreak/>
        <w:t xml:space="preserve">3) осуществляют разработку и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соблюдением внутренних стандартов и процедур составления и исполнения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использования бюджетных средств;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4) осуществляют другие полномочия, установленные Бюджетным кодексом Российской Федерации с учетом особенностей, установленных иными правовыми актами бюджетного законодательства Российской Федерации, У</w:t>
      </w:r>
      <w:r w:rsidR="005448C5">
        <w:rPr>
          <w:rFonts w:ascii="Times New Roman" w:hAnsi="Times New Roman" w:cs="Times New Roman"/>
          <w:sz w:val="26"/>
          <w:szCs w:val="26"/>
        </w:rPr>
        <w:t xml:space="preserve">ставом  муниципального образования </w:t>
      </w:r>
      <w:proofErr w:type="spellStart"/>
      <w:r w:rsidR="005448C5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5448C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36C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актами, настоящим Положением. 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3. Составление проекта бюджета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3.1. Бюджет поселения составляется сроком на один год (на очередной финансовый год) и утверждается решением Советом депутатов поселения (далее - решение о бюджете поселения на очередной финансовый год).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3.2. Составление проекта бюджета поселения осуществляется в соответствии с Бюджетным кодексом Российской Федерации, настоящим Положением и порядком, установленным администрацией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4. Состав показателей, содержащихся и утверждаемых в решении о бюджете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4.1. В проекте решения о бюджете поселения на очередной финансовый год должны содержаться основные характеристики бюджета, к которым относятся общий объем доходов бюджета поселения, общий объем расходов бюджета поселения и дефицит бюджета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4.2. В проекте решения о бюджете поселения на очередной финансовый год утверждаются: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перечень главных администраторов доходов бюджета поселения, закрепленные за ними виды (подвиды) доходов бюджета поселения;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2) перечень главных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поселения, закрепленные за ними источники финансирования дефицита бюджета поселения;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3) распределение бюджетных ассигнований по целевым статьям (муниципальным программам поселения и непрограммным направлениям деятельности) и группам (группам и подгруппам) видов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расходов классификации расходов бюджета поселения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>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4) ведомственная структура расходов на очередной финансовый год;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5) общий объем бюджетных ассигнований, направляемых на исполнение публичных нормативных обязательств в очередном финансовом году;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6) источники финансирования дефицита бюджета поселения  на очередной финансовый год;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7) объем  межбюджетных трансфертов, получаемых из других бюджетов и (или) предоставляемых другим бюджетам из бюджета поселения в очередном финансовом году;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8) размер резервного фонда администрации поселения;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9) объем бюджетных ассигнований дорожного фонда поселения на очередной финансовый год;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10) верхний предел муниципального внутреннего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 поселения;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11) предельный объем расходов на обслуживание муниципального долга поселения;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12) порядок отражения бюджетных ассигнований на осуществление бюджетных инвестиций в объекты капитального строительства муниципальной собственности: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- бюджетные ассигнования на осуществление бюджетных инвестиций в объекты капитального строительства муниципальной собственности, включенные в Перечень объектов капитального строительства, финансируемых за счет средств бюджета поселения, отражаются в решении о бюджете поселения на очередной финансовый год в составе ведомственной структуры расходов суммарно по соответствующему виду расходов;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-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</w:t>
      </w:r>
      <w:proofErr w:type="spellStart"/>
      <w:r w:rsidRPr="0077036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77036C">
        <w:rPr>
          <w:rFonts w:ascii="Times New Roman" w:hAnsi="Times New Roman" w:cs="Times New Roman"/>
          <w:sz w:val="26"/>
          <w:szCs w:val="26"/>
        </w:rPr>
        <w:t xml:space="preserve"> которых осуществляется за счет межбюджетных субсидий, отражаются в решении о бюджете поселения на очередной финансовый год в составе ведомственной структуры расходов раздельно по каждому инвестиционному проекту и соответствующему ему виду расходов;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- бюджетные ассигнования на осуществление бюджетных инвестиций в объекты капитального строительства муниципальной собственности, предусматриваемые в соответствии с муниципальными программами, отражаются в решении о бюджете поселения на очередной финансовый год в составе ведомственной структуры расходов бюджета по соответствующей каждой программе целевой статье.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5. Документы и материалы, пред</w:t>
      </w:r>
      <w:r w:rsidR="005448C5">
        <w:rPr>
          <w:rFonts w:ascii="Times New Roman" w:hAnsi="Times New Roman" w:cs="Times New Roman"/>
          <w:sz w:val="26"/>
          <w:szCs w:val="26"/>
        </w:rPr>
        <w:t xml:space="preserve">оставляемые в Совет депутатов </w:t>
      </w:r>
      <w:proofErr w:type="spellStart"/>
      <w:r w:rsidR="005448C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5448C5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7036C">
        <w:rPr>
          <w:rFonts w:ascii="Times New Roman" w:hAnsi="Times New Roman" w:cs="Times New Roman"/>
          <w:sz w:val="26"/>
          <w:szCs w:val="26"/>
        </w:rPr>
        <w:t xml:space="preserve"> одновременно с проектом решения о бюджете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5.1. Одновременно с проектом решения о бюджете поселения в Совет депутатов поселения представляются следующие документы: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основные направления бюджетной и налоговой политики поселения на очередной финансовый год;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lastRenderedPageBreak/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3) прогноз социально-экономического развития поселения на очередной финансовый год;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4) прогноз основных характеристик (общий объем доходов, общий объем расходов, дефицита (профицита) бюджета поселения на очередной финансовый год;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5) среднесрочный финансовый план поселения;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6)паспорта муниципальных программ поселения;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7) </w:t>
      </w:r>
      <w:r w:rsidR="005448C5">
        <w:rPr>
          <w:rFonts w:ascii="Times New Roman" w:hAnsi="Times New Roman" w:cs="Times New Roman"/>
          <w:sz w:val="26"/>
          <w:szCs w:val="26"/>
        </w:rPr>
        <w:t>п</w:t>
      </w:r>
      <w:r w:rsidRPr="0077036C">
        <w:rPr>
          <w:rFonts w:ascii="Times New Roman" w:hAnsi="Times New Roman" w:cs="Times New Roman"/>
          <w:sz w:val="26"/>
          <w:szCs w:val="26"/>
        </w:rPr>
        <w:t>ояснительная записка, содержащая: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- расчеты налоговых и неналоговых доходов бюджета поселения на очередной финансовый год по группам, подгруппам классификации доходов бюджета на очередной финансовый год;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- обоснование расходов бюджета поселения на очередной финансовый год по целевым статьям (муниципальным программам поселения и непрограммным направлениям деятельности) классификации расходов бюджета;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- предложения по порядку индексации в очередном финансовом году (повышения) денежного содержания муниципальных служащих поселения, оплаты труда работников муниципальных казенных учреждений поселения;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8) прое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>уктуры муниципального долга поселения с указанием объема обязательств на первый и последний день очередного финансового года и на последний день года;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9) оценка ожидаемого исполнения бюджета поселения за текущий финансовый год;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10) предложенные Советом депутатов поселения проект бюджетной сметы, представляемый в случае возникновения разногласий с финансово-экономическим подразделением  администрации поселения в отношении указанной  бюджетной сметы;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11) перечень объектов капитального строительства и капитального ремонта объектов муниципальной собственности;</w:t>
      </w:r>
    </w:p>
    <w:p w:rsidR="00D771B7" w:rsidRPr="0077036C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12) иные документы и материалы.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5.2. Одновременно с проектом решения о бюджете поселения на очередной финансовый год вносят в Совет депутатов поселения следующие проекты решений Совета депутатов поселения: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о внесении изменений и дополнений в правовые акты о налогах и сборах вместе с оценкой потерь бюджета от предоставления налоговых льгот. Предоставление налоговых льгот после принятия бюджета не допускается;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2) о признании утратившими и (или) приостановлении действия некоторых решений (статей решений) поселения, исполнение которых влечет расходование </w:t>
      </w:r>
      <w:r w:rsidRPr="0077036C">
        <w:rPr>
          <w:rFonts w:ascii="Times New Roman" w:hAnsi="Times New Roman" w:cs="Times New Roman"/>
          <w:sz w:val="26"/>
          <w:szCs w:val="26"/>
        </w:rPr>
        <w:lastRenderedPageBreak/>
        <w:t>бюджетных средств, не обеспеченное реальными источниками финансирования в очередном финансовом году.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Проект решения о бюджете поселения на очередной финансовый год и пояснительная записка к нему направляются в Совет депутатов поселения на бумажном и электронном носителях.</w:t>
      </w:r>
      <w:proofErr w:type="gramEnd"/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6. Внесение и принятие к рассмотрению проекта решения о бюджете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6.1. Проект решения о бюджете поселения на очередной финансовый год подлежит внесению в Совет депутатов поселения не позднее 01 ноября текущего года.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6.2. Председатель Совета депутатов поселения принимает решение о том, что проект решения о бюджете поселения на очередной финансовый год принимается к рассмотрению Советом депутатов поселения, либо подлежит возврату для доработки. Указанный проект решения о бюджете поселения подлежит возврату для доработки в администрацию поселения, если состав представленных документов и материалов не соответствует требованиям 4 и 5 настоящего Положения.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Доработанный проект решения о бюджете поселения на очередной финансовый год со всеми необходимыми документами и материалами должен быть представлен в Совет депутатов поселения в семидневный срок и рассмотрен председателем Совета депутатов поселения в установленном настоящей статьей порядке.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7. Публичные слушания по проекту решения о бюджете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8. Порядок рассмотрения проекта решения о бюджете поселения на очередной финансовый год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Совет депутатов поселения рассматривает проект решения о бюджете поселения на очередной финансовый год в двух чтениях.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9. Срок рассмотрения проекта решения о бюджете поселения в первом чтении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Совет депутатов поселения рассматривает проект решения о бюджете поселения на очередной финансовый год в первом чтении в течение 15 дней со дня его принятия к рассмотрению Советом депутатов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10. Предмет первого чтения проекта решения о бюджете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При рассмотрении Советом депутатов поселения проекта решения о бюджете поселения на очередной финансовый год в первом чтении обсуждаются:</w:t>
      </w:r>
    </w:p>
    <w:p w:rsidR="00D771B7" w:rsidRPr="0077036C" w:rsidRDefault="00D771B7" w:rsidP="00D771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lastRenderedPageBreak/>
        <w:t>1) прогноз социально-экономического развития поселения на очередной финансовый год;</w:t>
      </w:r>
    </w:p>
    <w:p w:rsidR="00D771B7" w:rsidRPr="0077036C" w:rsidRDefault="00D771B7" w:rsidP="00D771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2) основные направления бюджетной и налоговой политики;</w:t>
      </w:r>
    </w:p>
    <w:p w:rsidR="00D771B7" w:rsidRPr="0077036C" w:rsidRDefault="00D771B7" w:rsidP="00D771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3) основные характеристики бюджета поселения, к которым относится:</w:t>
      </w:r>
    </w:p>
    <w:p w:rsidR="00D771B7" w:rsidRPr="0077036C" w:rsidRDefault="00D771B7" w:rsidP="00D771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- общий объем доходов на очередной финансовый год;</w:t>
      </w:r>
    </w:p>
    <w:p w:rsidR="00D771B7" w:rsidRPr="0077036C" w:rsidRDefault="00D771B7" w:rsidP="00D771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- общий объем расходов на очередной финансовый год;</w:t>
      </w:r>
    </w:p>
    <w:p w:rsidR="00D771B7" w:rsidRDefault="00D771B7" w:rsidP="005448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- дефицит бюджета поселения на очередной финансовый год.</w:t>
      </w:r>
    </w:p>
    <w:p w:rsidR="005448C5" w:rsidRPr="0077036C" w:rsidRDefault="005448C5" w:rsidP="005448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11. Рассмотрение в первом чтении проекта решения о бюджете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11.1.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При рассмотрении в первом чтении проекта решения о бюджете поселения, Совет депутатов поселения заслушивает сообщение администрации поселения о прогнозе социально-экономического развития поселения на очередной финансовый год, доклад Финансово-экономического подразделения  администрации поселения о проекте бюджета поселения и основных направлениях бюджетной и налоговой политики на очередной финансовый год и принимает решение о принятии или об отклонении указанного проекта решения.</w:t>
      </w:r>
      <w:proofErr w:type="gramEnd"/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11.2. Субъекты права правотворческой инициативы направляют свои поправки по показателям проекта решения в бюджетную комиссию не позднее, чем за три рабочих дня до ее заседания.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7036C">
        <w:rPr>
          <w:rFonts w:ascii="Times New Roman" w:hAnsi="Times New Roman" w:cs="Times New Roman"/>
          <w:sz w:val="26"/>
          <w:szCs w:val="26"/>
        </w:rPr>
        <w:t>Поправки, направленные на снижение поступлений доходов бюджета поселения (или) предусматривающие увеличение бюджетных ассигнований по целевым статьям (муниципальным программам поселения и непрограммным направлениям деятельности), группам (группам и подгруппам) видов расходов классификации расходов бюджетов, должны содержать предложения по снижению бюджетных ассигнований по другим целевым статьям (муниципальным программам поселения и непрограммным направлениям деятельности), группам (группам и подгруппам) видов расходов классификации расходов бюджетов, либо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указание на дополнительный источник их финансирования.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11.3. Не подлежат рассмотрению поправки: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1) не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отвечающие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требованиям, указанным в абзаце втором пункта 11.2;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направленные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с нарушением срока, установленного в абзаце первом пункта 11.2;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11.4. Комиссия по бюджету представляет на заседание Совета депутатов поселения проект решения, составленный с учетом одобренных комиссией по бюджету поправок, вместе с таблицей поправок, одобренных комиссией, таблицей поправок, рекомендуемых комиссией к отклонению, а также таблицей поправок, решение по которым не принято.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lastRenderedPageBreak/>
        <w:t xml:space="preserve">11.5. Проект решения о бюджете поселения считается принятым в первом чтении в порядке, определенном Уставом </w:t>
      </w:r>
      <w:r w:rsidR="005448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448C5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5448C5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12. Отклонение в первом чтении проекта решения о бюджете поселения</w:t>
      </w:r>
    </w:p>
    <w:p w:rsidR="00D771B7" w:rsidRPr="0077036C" w:rsidRDefault="00D771B7" w:rsidP="00D771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12.1. При отклонении проекта решения о бюджете поселения в первом чтении Совет депутатов поселения принимает одно из следующих решений:</w:t>
      </w:r>
    </w:p>
    <w:p w:rsidR="00D771B7" w:rsidRPr="0077036C" w:rsidRDefault="00D771B7" w:rsidP="00D771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о создании согласительной комиссии;</w:t>
      </w:r>
    </w:p>
    <w:p w:rsidR="00D771B7" w:rsidRPr="0077036C" w:rsidRDefault="00D771B7" w:rsidP="00D771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2) о возвращении указанного проекта на доработку.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12.2. Сформированная на паритетных началах согласительная комиссия из депутатов Совета депутатов поселения и представителей администрации поселения корректирует проект бюджета поселения в течение 7 дней со дня ее образования. Решение согласительной комиссии считается принятым, если за него проголосовало большинство присутствующих на заседании согласительной комиссии представителей с каждой стороны.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12.3. Согласованный комиссией вариант проекта решения о бюджете поселения подлежит внесению на рассмотрение Совета депутатов поселения в первом чтении.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12.4. В случае возврата на доработку, администрация поселения в течение 7 дней представляет в Совет депутатов поселения новый проект решения о бюджете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13. Рассмотрение во втором чтении проекта решения о бюджете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13.1. Совет депутатов поселения рассматривает во втором чтении проект решения о бюджете поселения на очередной финансовый год в течение 30 дней со дня его принятия в первом чтении.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13.2. Во втором чтении Совет депутатов поселения рассматривает и утверждает следующие показатели (характеристики) бюджета поселения: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распределение бюджетных ассигнований по целевым статьям (муниципальным программам поселения и непрограммным направлениям деятельности) и группам (группам и подгруппам) видов расходов классификации расходов бюджетов на очередной финансовый год;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2) ведомственная структура расходов бюджета поселения на очередной финансовый год;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3) источники финансирования дефицита бюджета поселения на очередной финансовый год;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4) объем межбюджетных трансфертов, получаемых из других бюджетов бюджетной системы Российской Федерации,  из бюджета района в очередном финансовом году;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lastRenderedPageBreak/>
        <w:t>5) перечень главных администраторов доходов бюджета поселения, закрепляемые за ними виды (подвиды) доходов бюджета;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6) перечень главных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поселения, закрепляемые за ними источники финансирования дефицита бюджета поселения;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7) общий объем бюджетных ассигнований, направляемых на исполнение публичных нормативных обязательств;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8) верхний предел муниципального внутреннего долга поселения по состоянию на 1 января года, следующего за очередным финансовым годом, с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указанием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в том числе верхнего предела муниципального долга поселения по муниципальным гарантиям поселения;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9) предельный объем расходов на обслуживание муниципального долга поселения на очередной финансовый год;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10) размер резервного фонда администрации поселения;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11) объем бюджетных ассигнований дорожного фонда поселения на очередной финансовый год;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12) общий объем бюджетных ассигнований на капитальное строительство и капитальный ремонт объектов муниципальной собственности;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13.3. Проект решения о бюджете поселения на очередной финансовый год принимается голосованием в порядке, определенном Уставом </w:t>
      </w:r>
      <w:proofErr w:type="spellStart"/>
      <w:r w:rsidRPr="0077036C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77036C">
        <w:rPr>
          <w:rFonts w:ascii="Times New Roman" w:hAnsi="Times New Roman" w:cs="Times New Roman"/>
          <w:sz w:val="26"/>
          <w:szCs w:val="26"/>
        </w:rPr>
        <w:t xml:space="preserve"> сельского поселения Хабаровского муниципального района Хабаровского края.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14. Внесение изменений в решение о бюджете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14.1. Администрация поселения в лице Финансово-экономического подразделения администрации поселения разрабатывает проект решения о внесении изменений в решение о бюджете поселения и представл</w:t>
      </w:r>
      <w:r w:rsidR="005448C5">
        <w:rPr>
          <w:rFonts w:ascii="Times New Roman" w:hAnsi="Times New Roman" w:cs="Times New Roman"/>
          <w:sz w:val="26"/>
          <w:szCs w:val="26"/>
        </w:rPr>
        <w:t xml:space="preserve">яет главе </w:t>
      </w:r>
      <w:proofErr w:type="spellStart"/>
      <w:r w:rsidR="005448C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5448C5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7036C">
        <w:rPr>
          <w:rFonts w:ascii="Times New Roman" w:hAnsi="Times New Roman" w:cs="Times New Roman"/>
          <w:sz w:val="26"/>
          <w:szCs w:val="26"/>
        </w:rPr>
        <w:t xml:space="preserve">  для внесения в Совет депутатов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14.2.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Субъекты права правотворческой инициативы могут вносить проекты решений о внесении изменений в решение о бюджете поселения, в части изменяющей основные характеристики бюджета поселения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в случае превышения доходов над учтенным решением о бюджете поселения на текущий финансовый год более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чем на 10 процентов, при условии, что администрация поселения не внесла в Совет депутатов соответствующий проект решения в течение 10 дней со дня рассмотрения Советом  депутатов поселения отчета об исполнении бюджета за </w:t>
      </w:r>
      <w:r w:rsidRPr="0077036C">
        <w:rPr>
          <w:rFonts w:ascii="Times New Roman" w:hAnsi="Times New Roman" w:cs="Times New Roman"/>
          <w:sz w:val="26"/>
          <w:szCs w:val="26"/>
        </w:rPr>
        <w:lastRenderedPageBreak/>
        <w:t>первый квартал, первое полугодие и девять месяцев текущего финансового года, в котором получено указанное превышение.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14.3. Проект решения о внесении изменений в решение о бюджете поселения вносится с пояснительной запиской, отражающей анализ причин и фактов, обусловивших необходимость внесения изменений в решение о бюджете поселения, а также содержащей информацию о состоянии поступлений доходов и источников финансирования дефицита бюджета поселения в случае изменения основных характеристик бюджета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15. Рассмотрение проекта решения о внесении изменений в решение о бюджете поселени</w:t>
      </w:r>
      <w:r w:rsidR="005448C5">
        <w:rPr>
          <w:rFonts w:ascii="Times New Roman" w:hAnsi="Times New Roman" w:cs="Times New Roman"/>
          <w:sz w:val="26"/>
          <w:szCs w:val="26"/>
        </w:rPr>
        <w:t>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15.1. Совет депутатов поселения рассматривает проект решения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о внесении изменений в решение о бюджете поселения на текущий финансовый год в течение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15 дней со дня его внесения администрацией поселения в одном чтении.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15.2. При рассмотрении указанного проекта решения заслушивается доклад Финансово-экономического подразделения администрации поселения о состоянии поступлений доходов и источников финансирования дефицита бюджета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При рассмотрении указанного решения утверждаются общий объем доходов бюджета поселения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бюджета, а также соответствующие изменения в иные приложения решения о бюджете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15.3. Если проект решения о внесении изменений в решение о бюджете поселения не принимается в течение 15 дней со дня его внесения в Совет депутатов поселения, Финансово-экономическое подразделение  администрации поселения вправе осуществлять равномерную индексацию расходов бюджета поселения по всем направлениям после сокращения дефицита бюджета поселения и погашения долговых обязательст</w:t>
      </w:r>
      <w:r w:rsidR="005448C5">
        <w:rPr>
          <w:rFonts w:ascii="Times New Roman" w:hAnsi="Times New Roman" w:cs="Times New Roman"/>
          <w:sz w:val="26"/>
          <w:szCs w:val="26"/>
        </w:rPr>
        <w:t>в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16. Исполнение бюджета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16.1. Исполнение бюджета поселения обеспечивается администрацией поселения в соответствии с Бюджетным кодексом Российской Федерации и настоящим Положением.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16.2. Организация исполнения бюджета поселения осуществляется Финансово-экономическим подразделением администрации поселения в установленном порядке в соответствии с требованиями Бюджетного кодекса Российской Федерации и положений настоящего решения.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lastRenderedPageBreak/>
        <w:t>Статья 17. Направление отчета об исполнении бюджета поселения за первый квартал, первое полугодие и девять месяцев текущего финансового года в Совет депутатов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Администрация поселения направляет в Совет депутатов поселения отчет об исполнении бюджета поселения за первый квартал, первое полугодие и девять месяцев текущего финансового года не позднее 10 дней после окончания отчетного периода.</w:t>
      </w:r>
    </w:p>
    <w:p w:rsidR="00D771B7" w:rsidRPr="0077036C" w:rsidRDefault="00AB5A6C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771B7" w:rsidRPr="0077036C">
        <w:rPr>
          <w:rFonts w:ascii="Times New Roman" w:hAnsi="Times New Roman" w:cs="Times New Roman"/>
          <w:sz w:val="26"/>
          <w:szCs w:val="26"/>
        </w:rPr>
        <w:t>Статья 18. Порядок проведения внешней проверки годового отчета об исполнении бюджета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18.1. Годовой отчет об исполнении бюджета поселения до его рассмотрения в Совете депутатов поселения подлежит внешней проверке Контро</w:t>
      </w:r>
      <w:r w:rsidR="005448C5">
        <w:rPr>
          <w:rFonts w:ascii="Times New Roman" w:hAnsi="Times New Roman" w:cs="Times New Roman"/>
          <w:sz w:val="26"/>
          <w:szCs w:val="26"/>
        </w:rPr>
        <w:t>льно-счетной комиссии</w:t>
      </w:r>
      <w:r w:rsidR="00AB5A6C">
        <w:rPr>
          <w:rFonts w:ascii="Times New Roman" w:hAnsi="Times New Roman" w:cs="Times New Roman"/>
          <w:sz w:val="26"/>
          <w:szCs w:val="26"/>
        </w:rPr>
        <w:t xml:space="preserve"> </w:t>
      </w:r>
      <w:r w:rsidRPr="007703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B5A6C">
        <w:rPr>
          <w:rFonts w:ascii="Times New Roman" w:hAnsi="Times New Roman" w:cs="Times New Roman"/>
          <w:sz w:val="26"/>
          <w:szCs w:val="26"/>
        </w:rPr>
        <w:t>.</w:t>
      </w:r>
      <w:r w:rsidRPr="0077036C">
        <w:rPr>
          <w:rFonts w:ascii="Times New Roman" w:hAnsi="Times New Roman" w:cs="Times New Roman"/>
          <w:sz w:val="26"/>
          <w:szCs w:val="26"/>
        </w:rPr>
        <w:t xml:space="preserve"> Внешняя проверка включает проверку годовой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18.2. Главные администраторы бюджетных средств поселения направляют в Контрольно-счетную палату годовую бюджетную отчетность и иные запрашиваемые палатой документы, в соответствии с нормами действующего законодательства, в сроки, определяемые ежегодно Контрольно-счетной палатой, для проведения проверки.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18.3. В ходе проведения проверки администрация поселения обеспечивает взаимодействие главных администраторов бюджетных сре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>онтрольно-счетной палатой.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18.4. Результаты проверки годовой бюджетной отчетности главных администраторов бюджетных средств оформляются заключением Контрольно-счетной палаты  и не позднее 31 марта текущего года направляются в их адрес для ознакомления и предоставления пояснений по замечаниям, изложенным в них.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18.5. Для проведения внешней проверки годового отчета об исполнении бюджета поселения и подготовки заключения на него администрация поселения направляет его в Контрольно-счетную палату не позднее 01 апреля текущего года.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18.6. Контрольно-счетная палата готовит заключение на годовой отчет об исполнении бюджета поселения с учетом данных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проверки годовой бюджетной отчетности главных администраторов бюджетных средств поселения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>.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18.7. Заключение представляется Контрольно-счетной палатой в Совет депутатов поселения с одновременным направлением заключения в администрацию поселения не позднее 25 апреля текущего года.</w:t>
      </w:r>
    </w:p>
    <w:p w:rsidR="00D771B7" w:rsidRPr="0077036C" w:rsidRDefault="00AB5A6C" w:rsidP="00D771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771B7" w:rsidRPr="0077036C">
        <w:rPr>
          <w:rFonts w:ascii="Times New Roman" w:hAnsi="Times New Roman" w:cs="Times New Roman"/>
          <w:sz w:val="26"/>
          <w:szCs w:val="26"/>
        </w:rPr>
        <w:t>Статья 19. Представление в Совет депутатов поселения годового отчета об исполнении бюджета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lastRenderedPageBreak/>
        <w:t>19.1. Администрация поселения вносит на рассмотрение Совета депутатов поселения годовой отчет об исполнении бюджета поселения не позднее 1 мая текущего финансового года.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19.2. Одновременно с годовым отчетом об исполнении бюджета поселения представляются следующие документы и материалы: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проект решения об исполнении бюджета поселения за отчетный финансовый год;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2) баланс исполнения бюджета поселения;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3) отчет о финансовых результатах деятельности;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4) отчет о движении денежных средств;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5) пояснительная записка, содержащая информацию о причинах отклонения фактического исполнения доходов и расходов бюджета поселения от утвержденных решением на отчетный финансовый год бюджетных назначений;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6) отчет об использовании бюджетных ассигнований резервного фонда администрации поселения;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7) сведения о предоставлении из краевого бюджета и погашении бюджетных кредитов, о задолженности по бюджетным кредитам на начало и конец отчетного финансового года по получателям;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8) сведения о структуре муниципального внутреннего долга поселения с указанием объема обязательств по каждому виду заимствований на начало и конец отчетного финансового года;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9) отчеты об исполнении бюджетных ассигнований, распределение которых утверждается прил</w:t>
      </w:r>
      <w:r w:rsidR="00AB5A6C">
        <w:rPr>
          <w:rFonts w:ascii="Times New Roman" w:hAnsi="Times New Roman" w:cs="Times New Roman"/>
          <w:sz w:val="26"/>
          <w:szCs w:val="26"/>
        </w:rPr>
        <w:t>о</w:t>
      </w:r>
      <w:r w:rsidRPr="0077036C">
        <w:rPr>
          <w:rFonts w:ascii="Times New Roman" w:hAnsi="Times New Roman" w:cs="Times New Roman"/>
          <w:sz w:val="26"/>
          <w:szCs w:val="26"/>
        </w:rPr>
        <w:t>жениями к решению о бюджете поселения за отчетный финансовый год;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10) бюджетная отчетность об исполнении консолидированного бюджета поселения за отчетный финансовый год.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19.3.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Проект решения Совета депутатов поселения об исполнении бюджета поселения за отчетный финансовый год и пояснительная записка к нему направляются в Совет депутатов поселения на бумажном и электронном носителях.</w:t>
      </w:r>
      <w:proofErr w:type="gramEnd"/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20. Публичные слушания по проекту решения об исполнении бюджета поселения за отчетный финансовый год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21. Рассмотрение и утверждение годового отчета об исполнении бюджета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21.1. Совет депутатов поселения рассматривает проект решения об исполнении бюджета поселения за отчетный финансовый год в течение 30 дней со дня его внесения администрацией поселения в одном чтении.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21.2. При рассмотрении годового отчета об исполнении бюджета поселения Совет депутатов пос</w:t>
      </w:r>
      <w:r w:rsidR="00AB5A6C">
        <w:rPr>
          <w:rFonts w:ascii="Times New Roman" w:hAnsi="Times New Roman" w:cs="Times New Roman"/>
          <w:sz w:val="26"/>
          <w:szCs w:val="26"/>
        </w:rPr>
        <w:t>еления заслушивает доклад  главного бухгалтера администрации</w:t>
      </w:r>
      <w:r w:rsidRPr="0077036C">
        <w:rPr>
          <w:rFonts w:ascii="Times New Roman" w:hAnsi="Times New Roman" w:cs="Times New Roman"/>
          <w:sz w:val="26"/>
          <w:szCs w:val="26"/>
        </w:rPr>
        <w:t xml:space="preserve"> об исполнении бюджета поселения за отчетный финансовый год.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lastRenderedPageBreak/>
        <w:t>21.3. По результатам рассмотрения годового отчета об исполнении бюджета поселения Совет депутатов поселения принимает либо отклоняет решение об исполнении бюджета поселения за отчетный финансовый год.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21.4. В случае отклонения Советом депутатов поселения решения об исполнении бюджета поселения за отчетный финансовый год,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21.5. Повторно представленное решение об исполнении бюджета поселения за отчетный финансовый год Совет депутатов поселения рассматривает его и утверждает в течение 10 дней.</w:t>
      </w:r>
    </w:p>
    <w:p w:rsidR="00AB5A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21.6. Решение об исполнении бюджета поселения за отчетный финансовый год считается принятым, если голосование прошло в порядке, определенном Уставом </w:t>
      </w:r>
      <w:r w:rsidR="00AB5A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B5A6C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AB5A6C">
        <w:rPr>
          <w:rFonts w:ascii="Times New Roman" w:hAnsi="Times New Roman" w:cs="Times New Roman"/>
          <w:sz w:val="26"/>
          <w:szCs w:val="26"/>
        </w:rPr>
        <w:t xml:space="preserve"> сельсовет.                                                     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Статья 22. Решение Совета депутатов об исполнении бюджета поселения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22.</w:t>
      </w:r>
      <w:r w:rsidR="00AB5A6C">
        <w:rPr>
          <w:rFonts w:ascii="Times New Roman" w:hAnsi="Times New Roman" w:cs="Times New Roman"/>
          <w:sz w:val="26"/>
          <w:szCs w:val="26"/>
        </w:rPr>
        <w:t xml:space="preserve">1. Решением Совета депутатов </w:t>
      </w:r>
      <w:proofErr w:type="spellStart"/>
      <w:r w:rsidR="00AB5A6C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AB5A6C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7036C">
        <w:rPr>
          <w:rFonts w:ascii="Times New Roman" w:hAnsi="Times New Roman" w:cs="Times New Roman"/>
          <w:sz w:val="26"/>
          <w:szCs w:val="26"/>
        </w:rPr>
        <w:t xml:space="preserve">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22.2. Отдельными приложениями к решению об исполнении бюджета поселения за отчетный финансовый год утверждаются: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1) доходы бюджета поселения по кодам классификации доходов бюджетов;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2) 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3) расходы бюджета поселения по ведомственной структуре расходов бюджета;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4) расходы бюджета поселения по разделам и подразделам классификации расходов бюджетов;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>5) расходы бюджета поселения по целевым статьям (муниципальным программам поселения и непрограммным направлениям деятельности, группам (группам и подгруппам) видов расходов классификации расходов бюджетов;</w:t>
      </w:r>
    </w:p>
    <w:p w:rsidR="00D771B7" w:rsidRPr="0077036C" w:rsidRDefault="00D771B7" w:rsidP="00AB5A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6) источники финансирования дефицита бюджета поселения по кодам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>;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7) источники финансирования дефицита бюджета поселения по кодам групп, подгрупп, статей, видов </w:t>
      </w:r>
      <w:proofErr w:type="gramStart"/>
      <w:r w:rsidRPr="0077036C">
        <w:rPr>
          <w:rFonts w:ascii="Times New Roman" w:hAnsi="Times New Roman" w:cs="Times New Roman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7036C">
        <w:rPr>
          <w:rFonts w:ascii="Times New Roman" w:hAnsi="Times New Roman" w:cs="Times New Roman"/>
          <w:sz w:val="26"/>
          <w:szCs w:val="26"/>
        </w:rPr>
        <w:t xml:space="preserve"> управления, относящихся к источникам финансирования дефицитов бюджетов.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  <w:r w:rsidRPr="00770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</w:p>
    <w:p w:rsidR="00D771B7" w:rsidRPr="0077036C" w:rsidRDefault="00D771B7" w:rsidP="00D771B7">
      <w:pPr>
        <w:rPr>
          <w:rFonts w:ascii="Times New Roman" w:hAnsi="Times New Roman" w:cs="Times New Roman"/>
          <w:sz w:val="26"/>
          <w:szCs w:val="26"/>
        </w:rPr>
      </w:pPr>
    </w:p>
    <w:p w:rsidR="0027793D" w:rsidRPr="0077036C" w:rsidRDefault="0027793D">
      <w:pPr>
        <w:rPr>
          <w:rFonts w:ascii="Times New Roman" w:hAnsi="Times New Roman" w:cs="Times New Roman"/>
          <w:sz w:val="26"/>
          <w:szCs w:val="26"/>
        </w:rPr>
      </w:pPr>
    </w:p>
    <w:sectPr w:rsidR="0027793D" w:rsidRPr="0077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B7"/>
    <w:rsid w:val="0027793D"/>
    <w:rsid w:val="003F7846"/>
    <w:rsid w:val="005448C5"/>
    <w:rsid w:val="0077036C"/>
    <w:rsid w:val="008D2AE1"/>
    <w:rsid w:val="00A60605"/>
    <w:rsid w:val="00AB5A6C"/>
    <w:rsid w:val="00AC0081"/>
    <w:rsid w:val="00AC4A6C"/>
    <w:rsid w:val="00D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User</cp:lastModifiedBy>
  <cp:revision>6</cp:revision>
  <cp:lastPrinted>2018-07-04T03:49:00Z</cp:lastPrinted>
  <dcterms:created xsi:type="dcterms:W3CDTF">2018-06-22T19:41:00Z</dcterms:created>
  <dcterms:modified xsi:type="dcterms:W3CDTF">2018-07-04T03:50:00Z</dcterms:modified>
</cp:coreProperties>
</file>