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37" w:rsidRDefault="00C50C37" w:rsidP="00C50C37">
      <w:pPr>
        <w:pStyle w:val="a3"/>
        <w:jc w:val="center"/>
        <w:rPr>
          <w:lang w:val="ru-RU"/>
        </w:rPr>
      </w:pPr>
      <w:r>
        <w:rPr>
          <w:lang w:val="ru-RU"/>
        </w:rPr>
        <w:t>Российская  Федерация</w:t>
      </w:r>
    </w:p>
    <w:p w:rsidR="00C50C37" w:rsidRDefault="00C50C37" w:rsidP="00C50C37">
      <w:pPr>
        <w:pStyle w:val="a3"/>
        <w:jc w:val="center"/>
        <w:rPr>
          <w:lang w:val="ru-RU"/>
        </w:rPr>
      </w:pPr>
      <w:r>
        <w:rPr>
          <w:lang w:val="ru-RU"/>
        </w:rPr>
        <w:t>Республика Хакасия</w:t>
      </w:r>
    </w:p>
    <w:p w:rsidR="00C50C37" w:rsidRDefault="00C50C37" w:rsidP="00C50C37">
      <w:pPr>
        <w:pStyle w:val="a3"/>
        <w:jc w:val="center"/>
        <w:rPr>
          <w:lang w:val="ru-RU"/>
        </w:rPr>
      </w:pPr>
      <w:r>
        <w:rPr>
          <w:lang w:val="ru-RU"/>
        </w:rPr>
        <w:t>Таштыпский район</w:t>
      </w:r>
    </w:p>
    <w:p w:rsidR="00C50C37" w:rsidRDefault="00C50C37" w:rsidP="00C50C37">
      <w:pPr>
        <w:pStyle w:val="a3"/>
        <w:jc w:val="center"/>
        <w:rPr>
          <w:lang w:val="ru-RU"/>
        </w:rPr>
      </w:pPr>
      <w:r>
        <w:rPr>
          <w:lang w:val="ru-RU"/>
        </w:rPr>
        <w:t>Администрация  Матурского сельсовета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От «07» августа  2015г.                                          с. </w:t>
      </w:r>
      <w:proofErr w:type="spellStart"/>
      <w:r>
        <w:rPr>
          <w:lang w:val="ru-RU"/>
        </w:rPr>
        <w:t>Матур</w:t>
      </w:r>
      <w:proofErr w:type="spellEnd"/>
      <w:r>
        <w:rPr>
          <w:lang w:val="ru-RU"/>
        </w:rPr>
        <w:t xml:space="preserve">                                                                          №-106 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О размещении </w:t>
      </w:r>
      <w:proofErr w:type="gramStart"/>
      <w:r>
        <w:rPr>
          <w:lang w:val="ru-RU"/>
        </w:rPr>
        <w:t>агитационных</w:t>
      </w:r>
      <w:proofErr w:type="gramEnd"/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>материалов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             В соответствии со  статьей 10  Федерального закона «Об основных гарантиях избирательных прав и права  на участие в референдуме граждан Российской Федерации»,  частью 1 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пунктами 1, 2 ст. 13 Устава муниципального образования </w:t>
      </w:r>
      <w:proofErr w:type="spellStart"/>
      <w:r>
        <w:rPr>
          <w:lang w:val="ru-RU"/>
        </w:rPr>
        <w:t>Матурский</w:t>
      </w:r>
      <w:proofErr w:type="spellEnd"/>
      <w:r>
        <w:rPr>
          <w:lang w:val="ru-RU"/>
        </w:rPr>
        <w:t xml:space="preserve"> сельсовет от 03.01.2006 года № 14  администрация Матурского сельсовета </w:t>
      </w: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с т а </w:t>
      </w:r>
      <w:proofErr w:type="spellStart"/>
      <w:r>
        <w:rPr>
          <w:lang w:val="ru-RU"/>
        </w:rPr>
        <w:t>н</w:t>
      </w:r>
      <w:proofErr w:type="spellEnd"/>
      <w:r>
        <w:rPr>
          <w:lang w:val="ru-RU"/>
        </w:rPr>
        <w:t xml:space="preserve"> о в л я е т: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места для размещения агитационных материалов о выборах Главы муниципального </w:t>
      </w:r>
      <w:proofErr w:type="spellStart"/>
      <w:proofErr w:type="gramStart"/>
      <w:r>
        <w:rPr>
          <w:lang w:val="ru-RU"/>
        </w:rPr>
        <w:t>образовани</w:t>
      </w:r>
      <w:proofErr w:type="spellEnd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депутатов представительных органов муниципального образования Матурского сельсовета </w:t>
      </w:r>
      <w:proofErr w:type="spellStart"/>
      <w:r>
        <w:rPr>
          <w:lang w:val="ru-RU"/>
        </w:rPr>
        <w:t>Таштыпскрого</w:t>
      </w:r>
      <w:proofErr w:type="spellEnd"/>
      <w:r>
        <w:rPr>
          <w:lang w:val="ru-RU"/>
        </w:rPr>
        <w:t xml:space="preserve"> района Республики Хакасия:</w:t>
      </w:r>
    </w:p>
    <w:p w:rsidR="00C50C37" w:rsidRDefault="00C50C37" w:rsidP="00C50C37">
      <w:pPr>
        <w:pStyle w:val="a3"/>
        <w:ind w:left="444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      1). Деревня  Нижний </w:t>
      </w:r>
      <w:proofErr w:type="spellStart"/>
      <w:r>
        <w:rPr>
          <w:lang w:val="ru-RU"/>
        </w:rPr>
        <w:t>Мату</w:t>
      </w:r>
      <w:proofErr w:type="gramStart"/>
      <w:r>
        <w:rPr>
          <w:lang w:val="ru-RU"/>
        </w:rPr>
        <w:t>р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здание филиала </w:t>
      </w:r>
      <w:proofErr w:type="spellStart"/>
      <w:r>
        <w:rPr>
          <w:lang w:val="ru-RU"/>
        </w:rPr>
        <w:t>Нижне</w:t>
      </w:r>
      <w:proofErr w:type="spellEnd"/>
      <w:r>
        <w:rPr>
          <w:lang w:val="ru-RU"/>
        </w:rPr>
        <w:t xml:space="preserve"> Матурского клуба, магазин № 18;</w:t>
      </w: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      2). село </w:t>
      </w:r>
      <w:proofErr w:type="spellStart"/>
      <w:r>
        <w:rPr>
          <w:lang w:val="ru-RU"/>
        </w:rPr>
        <w:t>Мату</w:t>
      </w:r>
      <w:proofErr w:type="gramStart"/>
      <w:r>
        <w:rPr>
          <w:lang w:val="ru-RU"/>
        </w:rPr>
        <w:t>р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здание Матурского сельского дома культуры, </w:t>
      </w:r>
      <w:r>
        <w:rPr>
          <w:rFonts w:ascii="Cambria" w:eastAsia="Times New Roman" w:hAnsi="Cambria" w:cs="Times New Roman"/>
          <w:lang w:val="ru-RU"/>
        </w:rPr>
        <w:t>возле  магазина «Радуга»</w:t>
      </w: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           </w:t>
      </w:r>
      <w:r>
        <w:rPr>
          <w:rFonts w:ascii="Cambria" w:eastAsia="Times New Roman" w:hAnsi="Cambria" w:cs="Times New Roman"/>
          <w:lang w:val="ru-RU"/>
        </w:rPr>
        <w:t xml:space="preserve"> (с. </w:t>
      </w:r>
      <w:proofErr w:type="spellStart"/>
      <w:r>
        <w:rPr>
          <w:rFonts w:ascii="Cambria" w:eastAsia="Times New Roman" w:hAnsi="Cambria" w:cs="Times New Roman"/>
          <w:lang w:val="ru-RU"/>
        </w:rPr>
        <w:t>Матур</w:t>
      </w:r>
      <w:proofErr w:type="spellEnd"/>
      <w:r>
        <w:rPr>
          <w:rFonts w:ascii="Cambria" w:eastAsia="Times New Roman" w:hAnsi="Cambria" w:cs="Times New Roman"/>
          <w:lang w:val="ru-RU"/>
        </w:rPr>
        <w:t>) на стенде объявлений</w:t>
      </w:r>
      <w:r>
        <w:rPr>
          <w:lang w:val="ru-RU"/>
        </w:rPr>
        <w:t>.</w:t>
      </w: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2.     Настоящее постановление вступает в силу с момента   опубликования (обнародования).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 xml:space="preserve">           </w:t>
      </w:r>
    </w:p>
    <w:p w:rsidR="00C50C37" w:rsidRDefault="00C50C37" w:rsidP="00C50C37">
      <w:pPr>
        <w:pStyle w:val="a3"/>
        <w:rPr>
          <w:lang w:val="ru-RU"/>
        </w:rPr>
      </w:pPr>
      <w:r>
        <w:rPr>
          <w:lang w:val="ru-RU"/>
        </w:rPr>
        <w:t>Глава  Матурского сельсовета                                                                                                          А.С. Лебедев</w:t>
      </w: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pStyle w:val="a3"/>
        <w:rPr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C50C37" w:rsidRDefault="00C50C37" w:rsidP="00C50C37">
      <w:pPr>
        <w:rPr>
          <w:sz w:val="28"/>
          <w:lang w:val="ru-RU"/>
        </w:rPr>
      </w:pPr>
    </w:p>
    <w:p w:rsidR="00A36E15" w:rsidRPr="00C50C37" w:rsidRDefault="00A36E15">
      <w:pPr>
        <w:rPr>
          <w:lang w:val="ru-RU"/>
        </w:rPr>
      </w:pPr>
    </w:p>
    <w:sectPr w:rsidR="00A36E15" w:rsidRPr="00C50C37" w:rsidSect="00A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416"/>
    <w:multiLevelType w:val="hybridMultilevel"/>
    <w:tmpl w:val="DB500FFC"/>
    <w:lvl w:ilvl="0" w:tplc="3022DF9A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37"/>
    <w:rsid w:val="00202FB4"/>
    <w:rsid w:val="00A36E15"/>
    <w:rsid w:val="00B009B7"/>
    <w:rsid w:val="00C5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0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2015-08-07T03:46:00Z</dcterms:created>
  <dcterms:modified xsi:type="dcterms:W3CDTF">2015-08-07T03:47:00Z</dcterms:modified>
</cp:coreProperties>
</file>